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5C967" w14:textId="6C5B85A4" w:rsidR="007075A6" w:rsidRDefault="007075A6" w:rsidP="007075A6">
      <w:pPr>
        <w:pStyle w:val="Nadpis1"/>
        <w:numPr>
          <w:ilvl w:val="0"/>
          <w:numId w:val="0"/>
        </w:numPr>
        <w:ind w:left="432" w:hanging="432"/>
      </w:pPr>
      <w:r>
        <w:t>Terapeutické působení lesního prostředí</w:t>
      </w:r>
    </w:p>
    <w:p w14:paraId="5EB137B2" w14:textId="77777777" w:rsidR="007075A6" w:rsidRDefault="007075A6" w:rsidP="007075A6"/>
    <w:p w14:paraId="299834B2" w14:textId="5B3B8549" w:rsidR="007075A6" w:rsidRDefault="007075A6" w:rsidP="007075A6">
      <w:r>
        <w:t xml:space="preserve">Alina </w:t>
      </w:r>
      <w:proofErr w:type="spellStart"/>
      <w:r>
        <w:t>Huseynli</w:t>
      </w:r>
      <w:proofErr w:type="spellEnd"/>
      <w:r>
        <w:t xml:space="preserve"> z Institutu lázeňství a balneologie přednášela v roce 2021 pro KAM Karlovy Vary „Terapeutické působení lesního prostředí“. Zmiňuje v něm, že venkovní prostředí je vlastně obrovské zdravotní zařízení, </w:t>
      </w:r>
      <w:r w:rsidR="00760C7F">
        <w:t>ve kterém pobyt něm</w:t>
      </w:r>
      <w:r>
        <w:t xml:space="preserve"> má blahodárné účinky na zdraví člověka. Samotné pozorování přírody má také velmi pozitivní efekt na celý proces uzdravování. </w:t>
      </w:r>
    </w:p>
    <w:p w14:paraId="4F2A567F" w14:textId="185C6072" w:rsidR="007075A6" w:rsidRDefault="007075A6" w:rsidP="007075A6">
      <w:proofErr w:type="spellStart"/>
      <w:r>
        <w:t>Šinrin</w:t>
      </w:r>
      <w:proofErr w:type="spellEnd"/>
      <w:r>
        <w:t xml:space="preserve"> </w:t>
      </w:r>
      <w:proofErr w:type="spellStart"/>
      <w:r>
        <w:t>joku</w:t>
      </w:r>
      <w:proofErr w:type="spellEnd"/>
      <w:r>
        <w:t>, japonská lesní terapie, je vědecky podložený výzkum, že trávení času v lese přináší fyzickou a psychickou pohodu. Tato metoda prováděná již mnoho let, byla uznána japonskou vládou</w:t>
      </w:r>
      <w:r w:rsidR="00760C7F">
        <w:t xml:space="preserve"> již</w:t>
      </w:r>
      <w:r>
        <w:t xml:space="preserve"> v roce 1</w:t>
      </w:r>
      <w:r w:rsidR="00760C7F">
        <w:t>8</w:t>
      </w:r>
      <w:r>
        <w:t>82.</w:t>
      </w:r>
      <w:r w:rsidR="00760C7F">
        <w:t xml:space="preserve"> Na základě toho vzniklo v Japonsku přes 60 tras. Abychom si užili pozitivní účinky lesa, nemusíme od Japonska. Stačí ten u nás. Pohyb v lese</w:t>
      </w:r>
      <w:r>
        <w:t xml:space="preserve"> </w:t>
      </w:r>
      <w:r w:rsidR="00760C7F">
        <w:t>n</w:t>
      </w:r>
      <w:r>
        <w:t>apř:</w:t>
      </w:r>
    </w:p>
    <w:p w14:paraId="5C32D750" w14:textId="77777777" w:rsidR="007075A6" w:rsidRDefault="007075A6" w:rsidP="007075A6"/>
    <w:p w14:paraId="26452B11" w14:textId="77777777" w:rsidR="007075A6" w:rsidRDefault="007075A6" w:rsidP="007075A6">
      <w:pPr>
        <w:pStyle w:val="Odstavecseseznamem"/>
        <w:numPr>
          <w:ilvl w:val="0"/>
          <w:numId w:val="13"/>
        </w:numPr>
      </w:pPr>
      <w:r>
        <w:t>Snižuje krevní tlak</w:t>
      </w:r>
    </w:p>
    <w:p w14:paraId="4691F85A" w14:textId="77777777" w:rsidR="007075A6" w:rsidRDefault="007075A6" w:rsidP="007075A6">
      <w:pPr>
        <w:pStyle w:val="Odstavecseseznamem"/>
        <w:numPr>
          <w:ilvl w:val="0"/>
          <w:numId w:val="13"/>
        </w:numPr>
      </w:pPr>
      <w:r>
        <w:t>Snižuje hladinu stresových hormonů kortizolu a adrenalinu</w:t>
      </w:r>
    </w:p>
    <w:p w14:paraId="68F171FB" w14:textId="77777777" w:rsidR="007075A6" w:rsidRDefault="007075A6" w:rsidP="007075A6">
      <w:pPr>
        <w:pStyle w:val="Odstavecseseznamem"/>
        <w:numPr>
          <w:ilvl w:val="0"/>
          <w:numId w:val="13"/>
        </w:numPr>
      </w:pPr>
      <w:r>
        <w:t xml:space="preserve">Snižuje riziko vzniku vyhoření (které je vysokým rizikem zejména u pracujících přes </w:t>
      </w:r>
      <w:proofErr w:type="spellStart"/>
      <w:r>
        <w:t>homeoffice</w:t>
      </w:r>
      <w:proofErr w:type="spellEnd"/>
      <w:r>
        <w:t xml:space="preserve">) </w:t>
      </w:r>
    </w:p>
    <w:p w14:paraId="11AE897F" w14:textId="6C7BD394" w:rsidR="007075A6" w:rsidRDefault="007075A6" w:rsidP="007075A6">
      <w:pPr>
        <w:pStyle w:val="Odstavecseseznamem"/>
        <w:numPr>
          <w:ilvl w:val="0"/>
          <w:numId w:val="13"/>
        </w:numPr>
      </w:pPr>
      <w:r>
        <w:t xml:space="preserve">Zlepšuje pozornost </w:t>
      </w:r>
    </w:p>
    <w:p w14:paraId="6FDD8268" w14:textId="5C50871E" w:rsidR="007075A6" w:rsidRDefault="007075A6" w:rsidP="007075A6">
      <w:pPr>
        <w:pStyle w:val="Odstavecseseznamem"/>
        <w:numPr>
          <w:ilvl w:val="0"/>
          <w:numId w:val="13"/>
        </w:numPr>
      </w:pPr>
      <w:r>
        <w:t>Zlepšuje kvalitu a délku spánku</w:t>
      </w:r>
      <w:r w:rsidR="00760C7F">
        <w:t xml:space="preserve"> a mnoho dalšího.</w:t>
      </w:r>
    </w:p>
    <w:p w14:paraId="7A8D6658" w14:textId="77777777" w:rsidR="007075A6" w:rsidRDefault="007075A6" w:rsidP="007075A6">
      <w:pPr>
        <w:pStyle w:val="Odstavecseseznamem"/>
        <w:numPr>
          <w:ilvl w:val="0"/>
          <w:numId w:val="0"/>
        </w:numPr>
        <w:ind w:left="720"/>
      </w:pPr>
    </w:p>
    <w:p w14:paraId="1FE0D59B" w14:textId="73D35EE2" w:rsidR="007075A6" w:rsidRDefault="007075A6" w:rsidP="007075A6">
      <w:r>
        <w:t xml:space="preserve">V lese je více kyslíku než ve městě. V lese je </w:t>
      </w:r>
      <w:proofErr w:type="gramStart"/>
      <w:r>
        <w:t>1000 – 5000</w:t>
      </w:r>
      <w:proofErr w:type="gramEnd"/>
      <w:r>
        <w:t xml:space="preserve"> iontů/cm3, ve městě 100 – 500 iontů/cm3 a v městském bytě 50 – 100 iontů. Je prokázáno, že prach a aerosoly snižují množství iontů ve vzduchu a jejich nedostatek způsobuje migrény, zvyšuje únavu, způsobuje trvalé neurózy a jiné. </w:t>
      </w:r>
    </w:p>
    <w:p w14:paraId="0F6F5EAC" w14:textId="3A6B204C" w:rsidR="007075A6" w:rsidRDefault="007075A6" w:rsidP="007075A6">
      <w:r>
        <w:t>Terpeny, vyskytující se například v pryskyřicích borovic působí protizánětlivě</w:t>
      </w:r>
      <w:r w:rsidR="00917A77">
        <w:t xml:space="preserve"> a mají </w:t>
      </w:r>
      <w:r>
        <w:t>protirakovinn</w:t>
      </w:r>
      <w:r w:rsidR="00917A77">
        <w:t xml:space="preserve">é, </w:t>
      </w:r>
      <w:r>
        <w:t xml:space="preserve">antioxidační a </w:t>
      </w:r>
      <w:proofErr w:type="spellStart"/>
      <w:r>
        <w:t>neuroprotektivní</w:t>
      </w:r>
      <w:proofErr w:type="spellEnd"/>
      <w:r>
        <w:t xml:space="preserve"> účinky. </w:t>
      </w:r>
    </w:p>
    <w:p w14:paraId="3E8FAB46" w14:textId="5B087314" w:rsidR="007075A6" w:rsidRDefault="007075A6" w:rsidP="007075A6">
      <w:r>
        <w:t>Lesy ovlivňují jakost vody, její bakteriální čistotu.  Lesy je potřeba chránit, pomáhá to nám všem i našim dětem.</w:t>
      </w:r>
    </w:p>
    <w:p w14:paraId="70CEFA9A" w14:textId="77777777" w:rsidR="00A3383C" w:rsidRDefault="00A3383C" w:rsidP="007075A6"/>
    <w:p w14:paraId="37F82009" w14:textId="57C459BD" w:rsidR="00A3383C" w:rsidRDefault="00A3383C" w:rsidP="007075A6">
      <w:r>
        <w:t>Výpisky z přednášky pro Vás provedl Spolek Partnerství pro městskou mobilitu. Samotnou přednášku možno shlédnout zde.</w:t>
      </w:r>
    </w:p>
    <w:p w14:paraId="57D88043" w14:textId="77777777" w:rsidR="00A3383C" w:rsidRDefault="00A3383C" w:rsidP="007075A6"/>
    <w:p w14:paraId="5F97EDD6" w14:textId="34756D50" w:rsidR="00A3383C" w:rsidRPr="00A3383C" w:rsidRDefault="00A3383C" w:rsidP="007075A6">
      <w:pPr>
        <w:rPr>
          <w:u w:val="single"/>
        </w:rPr>
      </w:pPr>
      <w:r w:rsidRPr="00A3383C">
        <w:rPr>
          <w:u w:val="single"/>
        </w:rPr>
        <w:lastRenderedPageBreak/>
        <w:t>https://www.kamkv.cz/akce/detail/ing-alina-huseynli-terapeuticke-pusobeni-lesniho-prostredi-prednaska/</w:t>
      </w:r>
    </w:p>
    <w:p w14:paraId="36298221" w14:textId="5B089853" w:rsidR="00EC794F" w:rsidRDefault="00F12837" w:rsidP="00324ED3">
      <w:pPr>
        <w:pStyle w:val="Zkladntext"/>
      </w:pPr>
      <w:r w:rsidRPr="00F12837">
        <w:t xml:space="preserve"> </w:t>
      </w:r>
    </w:p>
    <w:p w14:paraId="144FB0A1" w14:textId="77777777" w:rsidR="00A3383C" w:rsidRDefault="00A3383C" w:rsidP="00324ED3">
      <w:pPr>
        <w:pStyle w:val="Zkladntext"/>
      </w:pPr>
      <w:r>
        <w:rPr>
          <w:noProof/>
        </w:rPr>
        <w:drawing>
          <wp:inline distT="0" distB="0" distL="0" distR="0" wp14:anchorId="20C43A4C" wp14:editId="41B4DD0A">
            <wp:extent cx="6419850" cy="2800985"/>
            <wp:effectExtent l="0" t="0" r="0" b="0"/>
            <wp:docPr id="5826636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63612" name="Obrázek 5826636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643BE" w14:textId="77777777" w:rsidR="00A3383C" w:rsidRDefault="00A3383C" w:rsidP="00324ED3">
      <w:pPr>
        <w:pStyle w:val="Zkladntext"/>
      </w:pPr>
      <w:r>
        <w:rPr>
          <w:noProof/>
        </w:rPr>
        <w:drawing>
          <wp:inline distT="0" distB="0" distL="0" distR="0" wp14:anchorId="0F9DD2E2" wp14:editId="47CDEAC8">
            <wp:extent cx="6419850" cy="2800985"/>
            <wp:effectExtent l="0" t="0" r="0" b="0"/>
            <wp:docPr id="74400602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06020" name="Obrázek 7440060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AA9FA1" wp14:editId="28BF23D2">
            <wp:extent cx="6419850" cy="2800985"/>
            <wp:effectExtent l="0" t="0" r="0" b="0"/>
            <wp:docPr id="70005823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58238" name="Obrázek 7000582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3A159" w14:textId="5037C8FC" w:rsidR="00A3383C" w:rsidRDefault="00A3383C" w:rsidP="00324ED3">
      <w:pPr>
        <w:pStyle w:val="Zkladntext"/>
      </w:pPr>
      <w:r>
        <w:rPr>
          <w:noProof/>
        </w:rPr>
        <w:drawing>
          <wp:inline distT="0" distB="0" distL="0" distR="0" wp14:anchorId="4B9458A6" wp14:editId="439AE7E5">
            <wp:extent cx="6419850" cy="2800985"/>
            <wp:effectExtent l="0" t="0" r="0" b="0"/>
            <wp:docPr id="12869716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7164" name="Obrázek 1286971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5E52FB" wp14:editId="723A59FB">
            <wp:extent cx="6419850" cy="2800985"/>
            <wp:effectExtent l="0" t="0" r="0" b="0"/>
            <wp:docPr id="126070114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701142" name="Obrázek 12607011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986C3" w14:textId="598581DB" w:rsidR="00A3383C" w:rsidRDefault="00A3383C" w:rsidP="00324ED3">
      <w:pPr>
        <w:pStyle w:val="Zkladntext"/>
      </w:pPr>
      <w:r>
        <w:rPr>
          <w:noProof/>
        </w:rPr>
        <w:drawing>
          <wp:inline distT="0" distB="0" distL="0" distR="0" wp14:anchorId="2E9A49C5" wp14:editId="70727689">
            <wp:extent cx="6419850" cy="2800985"/>
            <wp:effectExtent l="0" t="0" r="0" b="0"/>
            <wp:docPr id="180483641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836413" name="Obrázek 18048364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B0502" w14:textId="337D7EB3" w:rsidR="00A3383C" w:rsidRDefault="00A3383C" w:rsidP="00324ED3">
      <w:pPr>
        <w:pStyle w:val="Zkladntext"/>
      </w:pPr>
      <w:r>
        <w:t>Zdroj: Partnerství pro městskou mobilitu. Karlovarské lázeňské lesy.</w:t>
      </w:r>
    </w:p>
    <w:sectPr w:rsidR="00A3383C" w:rsidSect="007669D9">
      <w:headerReference w:type="default" r:id="rId14"/>
      <w:footerReference w:type="default" r:id="rId15"/>
      <w:pgSz w:w="11910" w:h="16840"/>
      <w:pgMar w:top="1740" w:right="880" w:bottom="1340" w:left="920" w:header="850" w:footer="19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B9830" w14:textId="77777777" w:rsidR="00CD02D1" w:rsidRDefault="00CD02D1" w:rsidP="00324ED3">
      <w:r>
        <w:separator/>
      </w:r>
    </w:p>
  </w:endnote>
  <w:endnote w:type="continuationSeparator" w:id="0">
    <w:p w14:paraId="5279A116" w14:textId="77777777" w:rsidR="00CD02D1" w:rsidRDefault="00CD02D1" w:rsidP="00324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36785" w14:textId="77777777" w:rsidR="00B16083" w:rsidRDefault="007669D9" w:rsidP="00324ED3">
    <w:pPr>
      <w:pStyle w:val="Zkladntex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328" behindDoc="1" locked="0" layoutInCell="1" allowOverlap="1" wp14:anchorId="0E2619D6" wp14:editId="66B9CEAD">
              <wp:simplePos x="0" y="0"/>
              <wp:positionH relativeFrom="page">
                <wp:posOffset>5508914</wp:posOffset>
              </wp:positionH>
              <wp:positionV relativeFrom="page">
                <wp:posOffset>10167620</wp:posOffset>
              </wp:positionV>
              <wp:extent cx="1671320" cy="304800"/>
              <wp:effectExtent l="0" t="0" r="508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132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BB546" w14:textId="24328621" w:rsidR="00B16083" w:rsidRPr="007669D9" w:rsidRDefault="005C3038" w:rsidP="002D7A8C">
                          <w:pPr>
                            <w:pStyle w:val="Zkladntext"/>
                            <w:jc w:val="right"/>
                            <w:rPr>
                              <w:color w:val="88BD23" w:themeColor="background2"/>
                              <w:sz w:val="27"/>
                              <w:szCs w:val="27"/>
                            </w:rPr>
                          </w:pPr>
                          <w:r w:rsidRPr="002B2E8B">
                            <w:rPr>
                              <w:color w:val="88BD23" w:themeColor="background2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2B2E8B">
                            <w:rPr>
                              <w:b/>
                              <w:color w:val="88BD23" w:themeColor="background2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 w:rsidRPr="002B2E8B">
                            <w:rPr>
                              <w:color w:val="88BD23" w:themeColor="background2"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2B2E8B">
                            <w:rPr>
                              <w:color w:val="88BD23" w:themeColor="background2"/>
                              <w:sz w:val="22"/>
                              <w:szCs w:val="22"/>
                            </w:rPr>
                            <w:t>1</w:t>
                          </w:r>
                          <w:r w:rsidRPr="002B2E8B">
                            <w:rPr>
                              <w:color w:val="88BD23" w:themeColor="background2"/>
                              <w:sz w:val="22"/>
                              <w:szCs w:val="22"/>
                            </w:rPr>
                            <w:fldChar w:fldCharType="end"/>
                          </w:r>
                          <w:r w:rsidRPr="007669D9">
                            <w:rPr>
                              <w:b/>
                              <w:color w:val="88BD23" w:themeColor="background2"/>
                              <w:sz w:val="27"/>
                              <w:szCs w:val="27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2619D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33.75pt;margin-top:800.6pt;width:131.6pt;height:24pt;z-index:-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" filled="f" stroked="f">
              <v:textbox inset="0,0,0,0">
                <w:txbxContent>
                  <w:p w14:paraId="667BB546" w14:textId="24328621" w:rsidR="00B16083" w:rsidRPr="007669D9" w:rsidRDefault="005C3038" w:rsidP="002D7A8C">
                    <w:pPr>
                      <w:pStyle w:val="Zkladntext"/>
                      <w:jc w:val="right"/>
                      <w:rPr>
                        <w:color w:val="88BD23" w:themeColor="background2"/>
                        <w:sz w:val="27"/>
                        <w:szCs w:val="27"/>
                      </w:rPr>
                    </w:pPr>
                    <w:r w:rsidRPr="002B2E8B">
                      <w:rPr>
                        <w:color w:val="88BD23" w:themeColor="background2"/>
                        <w:sz w:val="22"/>
                        <w:szCs w:val="22"/>
                      </w:rPr>
                      <w:fldChar w:fldCharType="begin"/>
                    </w:r>
                    <w:r w:rsidRPr="002B2E8B">
                      <w:rPr>
                        <w:b/>
                        <w:color w:val="88BD23" w:themeColor="background2"/>
                        <w:sz w:val="22"/>
                        <w:szCs w:val="22"/>
                      </w:rPr>
                      <w:instrText xml:space="preserve"> PAGE </w:instrText>
                    </w:r>
                    <w:r w:rsidRPr="002B2E8B">
                      <w:rPr>
                        <w:color w:val="88BD23" w:themeColor="background2"/>
                        <w:sz w:val="22"/>
                        <w:szCs w:val="22"/>
                      </w:rPr>
                      <w:fldChar w:fldCharType="separate"/>
                    </w:r>
                    <w:r w:rsidRPr="002B2E8B">
                      <w:rPr>
                        <w:color w:val="88BD23" w:themeColor="background2"/>
                        <w:sz w:val="22"/>
                        <w:szCs w:val="22"/>
                      </w:rPr>
                      <w:t>1</w:t>
                    </w:r>
                    <w:r w:rsidRPr="002B2E8B">
                      <w:rPr>
                        <w:color w:val="88BD23" w:themeColor="background2"/>
                        <w:sz w:val="22"/>
                        <w:szCs w:val="22"/>
                      </w:rPr>
                      <w:fldChar w:fldCharType="end"/>
                    </w:r>
                    <w:r w:rsidRPr="007669D9">
                      <w:rPr>
                        <w:b/>
                        <w:color w:val="88BD23" w:themeColor="background2"/>
                        <w:sz w:val="27"/>
                        <w:szCs w:val="27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503307303" behindDoc="1" locked="0" layoutInCell="1" allowOverlap="1" wp14:anchorId="013ABBF0" wp14:editId="454887AE">
          <wp:simplePos x="0" y="0"/>
          <wp:positionH relativeFrom="page">
            <wp:posOffset>-21590</wp:posOffset>
          </wp:positionH>
          <wp:positionV relativeFrom="paragraph">
            <wp:posOffset>100512</wp:posOffset>
          </wp:positionV>
          <wp:extent cx="7704455" cy="1369695"/>
          <wp:effectExtent l="0" t="0" r="0" b="1905"/>
          <wp:wrapNone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aticka_Cyklovize_2023 bez loga Partnerství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4455" cy="1369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88F75" w14:textId="77777777" w:rsidR="00CD02D1" w:rsidRDefault="00CD02D1" w:rsidP="00324ED3">
      <w:r>
        <w:separator/>
      </w:r>
    </w:p>
  </w:footnote>
  <w:footnote w:type="continuationSeparator" w:id="0">
    <w:p w14:paraId="34E26A96" w14:textId="77777777" w:rsidR="00CD02D1" w:rsidRDefault="00CD02D1" w:rsidP="00324E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6EB79" w14:textId="77777777" w:rsidR="00B16083" w:rsidRDefault="00314E51" w:rsidP="00324ED3">
    <w:pPr>
      <w:pStyle w:val="Zkladntext"/>
      <w:rPr>
        <w:sz w:val="20"/>
      </w:rPr>
    </w:pPr>
    <w:r w:rsidRPr="00314E51">
      <w:rPr>
        <w:noProof/>
        <w:sz w:val="20"/>
      </w:rPr>
      <w:drawing>
        <wp:anchor distT="0" distB="0" distL="114300" distR="114300" simplePos="0" relativeHeight="503310376" behindDoc="1" locked="0" layoutInCell="1" allowOverlap="1" wp14:anchorId="1BF33758" wp14:editId="5C9EEB41">
          <wp:simplePos x="0" y="0"/>
          <wp:positionH relativeFrom="column">
            <wp:posOffset>2533650</wp:posOffset>
          </wp:positionH>
          <wp:positionV relativeFrom="paragraph">
            <wp:posOffset>-543560</wp:posOffset>
          </wp:positionV>
          <wp:extent cx="4536511" cy="1035349"/>
          <wp:effectExtent l="0" t="0" r="0" b="0"/>
          <wp:wrapNone/>
          <wp:docPr id="27" name="Obrázek 27" descr="Obsah obrázku Písmo, Grafika, logo,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ázek 26" descr="Obsah obrázku Písmo, Grafika, logo, text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6511" cy="10353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6C04"/>
    <w:multiLevelType w:val="multilevel"/>
    <w:tmpl w:val="1472D43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36" w:hanging="2520"/>
      </w:pPr>
      <w:rPr>
        <w:rFonts w:hint="default"/>
      </w:rPr>
    </w:lvl>
  </w:abstractNum>
  <w:abstractNum w:abstractNumId="1" w15:restartNumberingAfterBreak="0">
    <w:nsid w:val="05FE1317"/>
    <w:multiLevelType w:val="hybridMultilevel"/>
    <w:tmpl w:val="6C30E0E0"/>
    <w:lvl w:ilvl="0" w:tplc="9A6A79E8">
      <w:start w:val="1"/>
      <w:numFmt w:val="decimal"/>
      <w:lvlText w:val="%1."/>
      <w:lvlJc w:val="left"/>
      <w:pPr>
        <w:ind w:left="520" w:hanging="421"/>
      </w:pPr>
      <w:rPr>
        <w:rFonts w:ascii="Calibri" w:eastAsia="Calibri" w:hAnsi="Calibri" w:cs="Calibri" w:hint="default"/>
        <w:b/>
        <w:bCs/>
        <w:color w:val="00B3F0"/>
        <w:spacing w:val="-4"/>
        <w:w w:val="100"/>
        <w:sz w:val="42"/>
        <w:szCs w:val="42"/>
        <w:lang w:val="cs-CZ" w:eastAsia="cs-CZ" w:bidi="cs-CZ"/>
      </w:rPr>
    </w:lvl>
    <w:lvl w:ilvl="1" w:tplc="3DDEF0CE">
      <w:numFmt w:val="bullet"/>
      <w:lvlText w:val="•"/>
      <w:lvlJc w:val="left"/>
      <w:pPr>
        <w:ind w:left="720" w:hanging="421"/>
      </w:pPr>
      <w:rPr>
        <w:rFonts w:hint="default"/>
        <w:lang w:val="cs-CZ" w:eastAsia="cs-CZ" w:bidi="cs-CZ"/>
      </w:rPr>
    </w:lvl>
    <w:lvl w:ilvl="2" w:tplc="C8BC8972">
      <w:numFmt w:val="bullet"/>
      <w:lvlText w:val="•"/>
      <w:lvlJc w:val="left"/>
      <w:pPr>
        <w:ind w:left="740" w:hanging="421"/>
      </w:pPr>
      <w:rPr>
        <w:rFonts w:hint="default"/>
        <w:lang w:val="cs-CZ" w:eastAsia="cs-CZ" w:bidi="cs-CZ"/>
      </w:rPr>
    </w:lvl>
    <w:lvl w:ilvl="3" w:tplc="7744FB36">
      <w:numFmt w:val="bullet"/>
      <w:lvlText w:val="•"/>
      <w:lvlJc w:val="left"/>
      <w:pPr>
        <w:ind w:left="1910" w:hanging="421"/>
      </w:pPr>
      <w:rPr>
        <w:rFonts w:hint="default"/>
        <w:lang w:val="cs-CZ" w:eastAsia="cs-CZ" w:bidi="cs-CZ"/>
      </w:rPr>
    </w:lvl>
    <w:lvl w:ilvl="4" w:tplc="11403270">
      <w:numFmt w:val="bullet"/>
      <w:lvlText w:val="•"/>
      <w:lvlJc w:val="left"/>
      <w:pPr>
        <w:ind w:left="3081" w:hanging="421"/>
      </w:pPr>
      <w:rPr>
        <w:rFonts w:hint="default"/>
        <w:lang w:val="cs-CZ" w:eastAsia="cs-CZ" w:bidi="cs-CZ"/>
      </w:rPr>
    </w:lvl>
    <w:lvl w:ilvl="5" w:tplc="7D6AE478">
      <w:numFmt w:val="bullet"/>
      <w:lvlText w:val="•"/>
      <w:lvlJc w:val="left"/>
      <w:pPr>
        <w:ind w:left="4252" w:hanging="421"/>
      </w:pPr>
      <w:rPr>
        <w:rFonts w:hint="default"/>
        <w:lang w:val="cs-CZ" w:eastAsia="cs-CZ" w:bidi="cs-CZ"/>
      </w:rPr>
    </w:lvl>
    <w:lvl w:ilvl="6" w:tplc="7B4486D2">
      <w:numFmt w:val="bullet"/>
      <w:lvlText w:val="•"/>
      <w:lvlJc w:val="left"/>
      <w:pPr>
        <w:ind w:left="5422" w:hanging="421"/>
      </w:pPr>
      <w:rPr>
        <w:rFonts w:hint="default"/>
        <w:lang w:val="cs-CZ" w:eastAsia="cs-CZ" w:bidi="cs-CZ"/>
      </w:rPr>
    </w:lvl>
    <w:lvl w:ilvl="7" w:tplc="CB02850A">
      <w:numFmt w:val="bullet"/>
      <w:lvlText w:val="•"/>
      <w:lvlJc w:val="left"/>
      <w:pPr>
        <w:ind w:left="6593" w:hanging="421"/>
      </w:pPr>
      <w:rPr>
        <w:rFonts w:hint="default"/>
        <w:lang w:val="cs-CZ" w:eastAsia="cs-CZ" w:bidi="cs-CZ"/>
      </w:rPr>
    </w:lvl>
    <w:lvl w:ilvl="8" w:tplc="6EECEC20">
      <w:numFmt w:val="bullet"/>
      <w:lvlText w:val="•"/>
      <w:lvlJc w:val="left"/>
      <w:pPr>
        <w:ind w:left="7764" w:hanging="421"/>
      </w:pPr>
      <w:rPr>
        <w:rFonts w:hint="default"/>
        <w:lang w:val="cs-CZ" w:eastAsia="cs-CZ" w:bidi="cs-CZ"/>
      </w:rPr>
    </w:lvl>
  </w:abstractNum>
  <w:abstractNum w:abstractNumId="2" w15:restartNumberingAfterBreak="0">
    <w:nsid w:val="175A04C7"/>
    <w:multiLevelType w:val="multilevel"/>
    <w:tmpl w:val="0F8836E0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3" w15:restartNumberingAfterBreak="0">
    <w:nsid w:val="27DD0DD1"/>
    <w:multiLevelType w:val="hybridMultilevel"/>
    <w:tmpl w:val="70246E0C"/>
    <w:lvl w:ilvl="0" w:tplc="29CC045A">
      <w:start w:val="1"/>
      <w:numFmt w:val="decimal"/>
      <w:lvlText w:val="%1."/>
      <w:lvlJc w:val="left"/>
      <w:pPr>
        <w:ind w:left="460" w:hanging="361"/>
      </w:pPr>
      <w:rPr>
        <w:rFonts w:ascii="Calibri" w:eastAsia="Calibri" w:hAnsi="Calibri" w:cs="Calibri" w:hint="default"/>
        <w:color w:val="414042"/>
        <w:spacing w:val="-3"/>
        <w:w w:val="100"/>
        <w:sz w:val="28"/>
        <w:szCs w:val="28"/>
        <w:lang w:val="cs-CZ" w:eastAsia="cs-CZ" w:bidi="cs-CZ"/>
      </w:rPr>
    </w:lvl>
    <w:lvl w:ilvl="1" w:tplc="42F64546">
      <w:numFmt w:val="bullet"/>
      <w:lvlText w:val="•"/>
      <w:lvlJc w:val="left"/>
      <w:pPr>
        <w:ind w:left="1424" w:hanging="361"/>
      </w:pPr>
      <w:rPr>
        <w:rFonts w:hint="default"/>
        <w:lang w:val="cs-CZ" w:eastAsia="cs-CZ" w:bidi="cs-CZ"/>
      </w:rPr>
    </w:lvl>
    <w:lvl w:ilvl="2" w:tplc="25E8B660">
      <w:numFmt w:val="bullet"/>
      <w:lvlText w:val="•"/>
      <w:lvlJc w:val="left"/>
      <w:pPr>
        <w:ind w:left="2389" w:hanging="361"/>
      </w:pPr>
      <w:rPr>
        <w:rFonts w:hint="default"/>
        <w:lang w:val="cs-CZ" w:eastAsia="cs-CZ" w:bidi="cs-CZ"/>
      </w:rPr>
    </w:lvl>
    <w:lvl w:ilvl="3" w:tplc="3344432C">
      <w:numFmt w:val="bullet"/>
      <w:lvlText w:val="•"/>
      <w:lvlJc w:val="left"/>
      <w:pPr>
        <w:ind w:left="3353" w:hanging="361"/>
      </w:pPr>
      <w:rPr>
        <w:rFonts w:hint="default"/>
        <w:lang w:val="cs-CZ" w:eastAsia="cs-CZ" w:bidi="cs-CZ"/>
      </w:rPr>
    </w:lvl>
    <w:lvl w:ilvl="4" w:tplc="782A4C9C">
      <w:numFmt w:val="bullet"/>
      <w:lvlText w:val="•"/>
      <w:lvlJc w:val="left"/>
      <w:pPr>
        <w:ind w:left="4318" w:hanging="361"/>
      </w:pPr>
      <w:rPr>
        <w:rFonts w:hint="default"/>
        <w:lang w:val="cs-CZ" w:eastAsia="cs-CZ" w:bidi="cs-CZ"/>
      </w:rPr>
    </w:lvl>
    <w:lvl w:ilvl="5" w:tplc="90CE9272">
      <w:numFmt w:val="bullet"/>
      <w:lvlText w:val="•"/>
      <w:lvlJc w:val="left"/>
      <w:pPr>
        <w:ind w:left="5282" w:hanging="361"/>
      </w:pPr>
      <w:rPr>
        <w:rFonts w:hint="default"/>
        <w:lang w:val="cs-CZ" w:eastAsia="cs-CZ" w:bidi="cs-CZ"/>
      </w:rPr>
    </w:lvl>
    <w:lvl w:ilvl="6" w:tplc="B622B0DA">
      <w:numFmt w:val="bullet"/>
      <w:lvlText w:val="•"/>
      <w:lvlJc w:val="left"/>
      <w:pPr>
        <w:ind w:left="6247" w:hanging="361"/>
      </w:pPr>
      <w:rPr>
        <w:rFonts w:hint="default"/>
        <w:lang w:val="cs-CZ" w:eastAsia="cs-CZ" w:bidi="cs-CZ"/>
      </w:rPr>
    </w:lvl>
    <w:lvl w:ilvl="7" w:tplc="2C9826F8">
      <w:numFmt w:val="bullet"/>
      <w:lvlText w:val="•"/>
      <w:lvlJc w:val="left"/>
      <w:pPr>
        <w:ind w:left="7211" w:hanging="361"/>
      </w:pPr>
      <w:rPr>
        <w:rFonts w:hint="default"/>
        <w:lang w:val="cs-CZ" w:eastAsia="cs-CZ" w:bidi="cs-CZ"/>
      </w:rPr>
    </w:lvl>
    <w:lvl w:ilvl="8" w:tplc="6FC2EA00">
      <w:numFmt w:val="bullet"/>
      <w:lvlText w:val="•"/>
      <w:lvlJc w:val="left"/>
      <w:pPr>
        <w:ind w:left="8176" w:hanging="361"/>
      </w:pPr>
      <w:rPr>
        <w:rFonts w:hint="default"/>
        <w:lang w:val="cs-CZ" w:eastAsia="cs-CZ" w:bidi="cs-CZ"/>
      </w:rPr>
    </w:lvl>
  </w:abstractNum>
  <w:abstractNum w:abstractNumId="4" w15:restartNumberingAfterBreak="0">
    <w:nsid w:val="2C237D9D"/>
    <w:multiLevelType w:val="multilevel"/>
    <w:tmpl w:val="4C86309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45B24FF"/>
    <w:multiLevelType w:val="multilevel"/>
    <w:tmpl w:val="0F8836E0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6" w15:restartNumberingAfterBreak="0">
    <w:nsid w:val="44D61A2F"/>
    <w:multiLevelType w:val="multilevel"/>
    <w:tmpl w:val="1472D43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36" w:hanging="2520"/>
      </w:pPr>
      <w:rPr>
        <w:rFonts w:hint="default"/>
      </w:rPr>
    </w:lvl>
  </w:abstractNum>
  <w:abstractNum w:abstractNumId="7" w15:restartNumberingAfterBreak="0">
    <w:nsid w:val="4DC25E8B"/>
    <w:multiLevelType w:val="hybridMultilevel"/>
    <w:tmpl w:val="73028484"/>
    <w:lvl w:ilvl="0" w:tplc="1F685EBA">
      <w:numFmt w:val="bullet"/>
      <w:pStyle w:val="Odstavecseseznamem"/>
      <w:lvlText w:val="•"/>
      <w:lvlJc w:val="left"/>
      <w:pPr>
        <w:ind w:left="820" w:hanging="720"/>
      </w:pPr>
      <w:rPr>
        <w:rFonts w:ascii="Calibri" w:eastAsia="Calibri" w:hAnsi="Calibri" w:cs="Calibri" w:hint="default"/>
        <w:color w:val="414042"/>
        <w:spacing w:val="-5"/>
        <w:w w:val="100"/>
        <w:sz w:val="28"/>
        <w:szCs w:val="28"/>
        <w:lang w:val="cs-CZ" w:eastAsia="cs-CZ" w:bidi="cs-CZ"/>
      </w:rPr>
    </w:lvl>
    <w:lvl w:ilvl="1" w:tplc="0CAC7558">
      <w:numFmt w:val="bullet"/>
      <w:lvlText w:val="•"/>
      <w:lvlJc w:val="left"/>
      <w:pPr>
        <w:ind w:left="1748" w:hanging="720"/>
      </w:pPr>
      <w:rPr>
        <w:rFonts w:hint="default"/>
        <w:lang w:val="cs-CZ" w:eastAsia="cs-CZ" w:bidi="cs-CZ"/>
      </w:rPr>
    </w:lvl>
    <w:lvl w:ilvl="2" w:tplc="117C0CDC">
      <w:numFmt w:val="bullet"/>
      <w:lvlText w:val="•"/>
      <w:lvlJc w:val="left"/>
      <w:pPr>
        <w:ind w:left="2677" w:hanging="720"/>
      </w:pPr>
      <w:rPr>
        <w:rFonts w:hint="default"/>
        <w:lang w:val="cs-CZ" w:eastAsia="cs-CZ" w:bidi="cs-CZ"/>
      </w:rPr>
    </w:lvl>
    <w:lvl w:ilvl="3" w:tplc="A45CEC42">
      <w:numFmt w:val="bullet"/>
      <w:lvlText w:val="•"/>
      <w:lvlJc w:val="left"/>
      <w:pPr>
        <w:ind w:left="3605" w:hanging="720"/>
      </w:pPr>
      <w:rPr>
        <w:rFonts w:hint="default"/>
        <w:lang w:val="cs-CZ" w:eastAsia="cs-CZ" w:bidi="cs-CZ"/>
      </w:rPr>
    </w:lvl>
    <w:lvl w:ilvl="4" w:tplc="558AE334">
      <w:numFmt w:val="bullet"/>
      <w:lvlText w:val="•"/>
      <w:lvlJc w:val="left"/>
      <w:pPr>
        <w:ind w:left="4534" w:hanging="720"/>
      </w:pPr>
      <w:rPr>
        <w:rFonts w:hint="default"/>
        <w:lang w:val="cs-CZ" w:eastAsia="cs-CZ" w:bidi="cs-CZ"/>
      </w:rPr>
    </w:lvl>
    <w:lvl w:ilvl="5" w:tplc="E746F9EE">
      <w:numFmt w:val="bullet"/>
      <w:lvlText w:val="•"/>
      <w:lvlJc w:val="left"/>
      <w:pPr>
        <w:ind w:left="5462" w:hanging="720"/>
      </w:pPr>
      <w:rPr>
        <w:rFonts w:hint="default"/>
        <w:lang w:val="cs-CZ" w:eastAsia="cs-CZ" w:bidi="cs-CZ"/>
      </w:rPr>
    </w:lvl>
    <w:lvl w:ilvl="6" w:tplc="AA5617B6">
      <w:numFmt w:val="bullet"/>
      <w:lvlText w:val="•"/>
      <w:lvlJc w:val="left"/>
      <w:pPr>
        <w:ind w:left="6391" w:hanging="720"/>
      </w:pPr>
      <w:rPr>
        <w:rFonts w:hint="default"/>
        <w:lang w:val="cs-CZ" w:eastAsia="cs-CZ" w:bidi="cs-CZ"/>
      </w:rPr>
    </w:lvl>
    <w:lvl w:ilvl="7" w:tplc="FC086986">
      <w:numFmt w:val="bullet"/>
      <w:lvlText w:val="•"/>
      <w:lvlJc w:val="left"/>
      <w:pPr>
        <w:ind w:left="7319" w:hanging="720"/>
      </w:pPr>
      <w:rPr>
        <w:rFonts w:hint="default"/>
        <w:lang w:val="cs-CZ" w:eastAsia="cs-CZ" w:bidi="cs-CZ"/>
      </w:rPr>
    </w:lvl>
    <w:lvl w:ilvl="8" w:tplc="CDE439F8">
      <w:numFmt w:val="bullet"/>
      <w:lvlText w:val="•"/>
      <w:lvlJc w:val="left"/>
      <w:pPr>
        <w:ind w:left="8248" w:hanging="720"/>
      </w:pPr>
      <w:rPr>
        <w:rFonts w:hint="default"/>
        <w:lang w:val="cs-CZ" w:eastAsia="cs-CZ" w:bidi="cs-CZ"/>
      </w:rPr>
    </w:lvl>
  </w:abstractNum>
  <w:abstractNum w:abstractNumId="8" w15:restartNumberingAfterBreak="0">
    <w:nsid w:val="63044945"/>
    <w:multiLevelType w:val="multilevel"/>
    <w:tmpl w:val="1472D43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36" w:hanging="2520"/>
      </w:pPr>
      <w:rPr>
        <w:rFonts w:hint="default"/>
      </w:rPr>
    </w:lvl>
  </w:abstractNum>
  <w:abstractNum w:abstractNumId="9" w15:restartNumberingAfterBreak="0">
    <w:nsid w:val="6EB906A5"/>
    <w:multiLevelType w:val="hybridMultilevel"/>
    <w:tmpl w:val="353A59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8648BF"/>
    <w:multiLevelType w:val="multilevel"/>
    <w:tmpl w:val="1472D43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36" w:hanging="2520"/>
      </w:pPr>
      <w:rPr>
        <w:rFonts w:hint="default"/>
      </w:rPr>
    </w:lvl>
  </w:abstractNum>
  <w:num w:numId="1" w16cid:durableId="1506479563">
    <w:abstractNumId w:val="1"/>
  </w:num>
  <w:num w:numId="2" w16cid:durableId="862091071">
    <w:abstractNumId w:val="3"/>
  </w:num>
  <w:num w:numId="3" w16cid:durableId="31929978">
    <w:abstractNumId w:val="7"/>
  </w:num>
  <w:num w:numId="4" w16cid:durableId="2028094868">
    <w:abstractNumId w:val="2"/>
  </w:num>
  <w:num w:numId="5" w16cid:durableId="1040670771">
    <w:abstractNumId w:val="10"/>
  </w:num>
  <w:num w:numId="6" w16cid:durableId="1304430123">
    <w:abstractNumId w:val="6"/>
  </w:num>
  <w:num w:numId="7" w16cid:durableId="622007313">
    <w:abstractNumId w:val="1"/>
    <w:lvlOverride w:ilvl="0">
      <w:lvl w:ilvl="0" w:tplc="9A6A79E8">
        <w:start w:val="1"/>
        <w:numFmt w:val="decimal"/>
        <w:lvlText w:val="%1."/>
        <w:lvlJc w:val="left"/>
        <w:pPr>
          <w:ind w:left="520" w:hanging="421"/>
        </w:pPr>
        <w:rPr>
          <w:rFonts w:ascii="Calibri" w:eastAsia="Calibri" w:hAnsi="Calibri" w:cs="Calibri" w:hint="default"/>
          <w:b/>
          <w:bCs/>
          <w:color w:val="00B3F0"/>
          <w:spacing w:val="-4"/>
          <w:w w:val="100"/>
          <w:sz w:val="42"/>
          <w:szCs w:val="42"/>
        </w:rPr>
      </w:lvl>
    </w:lvlOverride>
    <w:lvlOverride w:ilvl="1">
      <w:lvl w:ilvl="1" w:tplc="3DDEF0CE">
        <w:numFmt w:val="bullet"/>
        <w:lvlText w:val="•"/>
        <w:lvlJc w:val="left"/>
        <w:pPr>
          <w:ind w:left="720" w:hanging="421"/>
        </w:pPr>
        <w:rPr>
          <w:rFonts w:hint="default"/>
        </w:rPr>
      </w:lvl>
    </w:lvlOverride>
    <w:lvlOverride w:ilvl="2">
      <w:lvl w:ilvl="2" w:tplc="C8BC8972">
        <w:numFmt w:val="bullet"/>
        <w:lvlText w:val="•"/>
        <w:lvlJc w:val="left"/>
        <w:pPr>
          <w:ind w:left="740" w:hanging="421"/>
        </w:pPr>
        <w:rPr>
          <w:rFonts w:hint="default"/>
        </w:rPr>
      </w:lvl>
    </w:lvlOverride>
    <w:lvlOverride w:ilvl="3">
      <w:lvl w:ilvl="3" w:tplc="7744FB36">
        <w:numFmt w:val="bullet"/>
        <w:lvlText w:val="•"/>
        <w:lvlJc w:val="left"/>
        <w:pPr>
          <w:ind w:left="1910" w:hanging="421"/>
        </w:pPr>
        <w:rPr>
          <w:rFonts w:hint="default"/>
        </w:rPr>
      </w:lvl>
    </w:lvlOverride>
    <w:lvlOverride w:ilvl="4">
      <w:lvl w:ilvl="4" w:tplc="11403270">
        <w:numFmt w:val="bullet"/>
        <w:lvlText w:val="•"/>
        <w:lvlJc w:val="left"/>
        <w:pPr>
          <w:ind w:left="3081" w:hanging="421"/>
        </w:pPr>
        <w:rPr>
          <w:rFonts w:hint="default"/>
        </w:rPr>
      </w:lvl>
    </w:lvlOverride>
    <w:lvlOverride w:ilvl="5">
      <w:lvl w:ilvl="5" w:tplc="7D6AE478">
        <w:numFmt w:val="bullet"/>
        <w:lvlText w:val="•"/>
        <w:lvlJc w:val="left"/>
        <w:pPr>
          <w:ind w:left="4252" w:hanging="421"/>
        </w:pPr>
        <w:rPr>
          <w:rFonts w:hint="default"/>
        </w:rPr>
      </w:lvl>
    </w:lvlOverride>
    <w:lvlOverride w:ilvl="6">
      <w:lvl w:ilvl="6" w:tplc="7B4486D2">
        <w:numFmt w:val="bullet"/>
        <w:lvlText w:val="•"/>
        <w:lvlJc w:val="left"/>
        <w:pPr>
          <w:ind w:left="5422" w:hanging="421"/>
        </w:pPr>
        <w:rPr>
          <w:rFonts w:hint="default"/>
        </w:rPr>
      </w:lvl>
    </w:lvlOverride>
    <w:lvlOverride w:ilvl="7">
      <w:lvl w:ilvl="7" w:tplc="CB02850A">
        <w:numFmt w:val="bullet"/>
        <w:lvlText w:val="•"/>
        <w:lvlJc w:val="left"/>
        <w:pPr>
          <w:ind w:left="6593" w:hanging="421"/>
        </w:pPr>
        <w:rPr>
          <w:rFonts w:hint="default"/>
        </w:rPr>
      </w:lvl>
    </w:lvlOverride>
    <w:lvlOverride w:ilvl="8">
      <w:lvl w:ilvl="8" w:tplc="6EECEC20">
        <w:numFmt w:val="bullet"/>
        <w:lvlText w:val="•"/>
        <w:lvlJc w:val="left"/>
        <w:pPr>
          <w:ind w:left="7764" w:hanging="421"/>
        </w:pPr>
        <w:rPr>
          <w:rFonts w:hint="default"/>
        </w:rPr>
      </w:lvl>
    </w:lvlOverride>
  </w:num>
  <w:num w:numId="8" w16cid:durableId="1629701832">
    <w:abstractNumId w:val="5"/>
  </w:num>
  <w:num w:numId="9" w16cid:durableId="348607067">
    <w:abstractNumId w:val="8"/>
  </w:num>
  <w:num w:numId="10" w16cid:durableId="2051688838">
    <w:abstractNumId w:val="0"/>
  </w:num>
  <w:num w:numId="11" w16cid:durableId="1358848050">
    <w:abstractNumId w:val="4"/>
  </w:num>
  <w:num w:numId="12" w16cid:durableId="642849423">
    <w:abstractNumId w:val="4"/>
  </w:num>
  <w:num w:numId="13" w16cid:durableId="38452535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a0MDM0tzAwNzI1NrFQ0lEKTi0uzszPAykwrAUA/+cqQiwAAAA="/>
  </w:docVars>
  <w:rsids>
    <w:rsidRoot w:val="00B16083"/>
    <w:rsid w:val="000D33D1"/>
    <w:rsid w:val="000E3ADE"/>
    <w:rsid w:val="00263558"/>
    <w:rsid w:val="002776AD"/>
    <w:rsid w:val="002B2E8B"/>
    <w:rsid w:val="002D6CFB"/>
    <w:rsid w:val="002D7A8C"/>
    <w:rsid w:val="00314E51"/>
    <w:rsid w:val="00324ED3"/>
    <w:rsid w:val="003D4BFB"/>
    <w:rsid w:val="00441478"/>
    <w:rsid w:val="00527C3C"/>
    <w:rsid w:val="0057627A"/>
    <w:rsid w:val="0058739A"/>
    <w:rsid w:val="005C3038"/>
    <w:rsid w:val="007075A6"/>
    <w:rsid w:val="00760C7F"/>
    <w:rsid w:val="007669D9"/>
    <w:rsid w:val="008447FF"/>
    <w:rsid w:val="008B1623"/>
    <w:rsid w:val="008B7260"/>
    <w:rsid w:val="008C536C"/>
    <w:rsid w:val="008E4273"/>
    <w:rsid w:val="00917A77"/>
    <w:rsid w:val="00A3383C"/>
    <w:rsid w:val="00A55793"/>
    <w:rsid w:val="00A55EE6"/>
    <w:rsid w:val="00A77424"/>
    <w:rsid w:val="00AD2A7B"/>
    <w:rsid w:val="00AF7C97"/>
    <w:rsid w:val="00B16083"/>
    <w:rsid w:val="00CD02D1"/>
    <w:rsid w:val="00D330E8"/>
    <w:rsid w:val="00EC794F"/>
    <w:rsid w:val="00F1079A"/>
    <w:rsid w:val="00F12837"/>
    <w:rsid w:val="00F2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740970"/>
  <w15:docId w15:val="{3D348CFC-5286-4B3B-BCD9-B4F3E01BC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24ED3"/>
    <w:pPr>
      <w:spacing w:before="60" w:after="60"/>
      <w:jc w:val="both"/>
    </w:pPr>
    <w:rPr>
      <w:rFonts w:ascii="Calibri" w:eastAsia="Calibri" w:hAnsi="Calibri" w:cs="Calibri"/>
      <w:color w:val="414042"/>
      <w:sz w:val="28"/>
      <w:szCs w:val="28"/>
      <w:lang w:val="cs-CZ" w:eastAsia="cs-CZ" w:bidi="cs-CZ"/>
    </w:rPr>
  </w:style>
  <w:style w:type="paragraph" w:styleId="Nadpis1">
    <w:name w:val="heading 1"/>
    <w:basedOn w:val="Normln"/>
    <w:uiPriority w:val="9"/>
    <w:qFormat/>
    <w:rsid w:val="007669D9"/>
    <w:pPr>
      <w:keepNext/>
      <w:numPr>
        <w:numId w:val="11"/>
      </w:numPr>
      <w:tabs>
        <w:tab w:val="left" w:pos="521"/>
      </w:tabs>
      <w:spacing w:before="360" w:after="160"/>
      <w:outlineLvl w:val="0"/>
    </w:pPr>
    <w:rPr>
      <w:b/>
      <w:bCs/>
      <w:color w:val="00A0E3" w:themeColor="accent2"/>
      <w:sz w:val="42"/>
      <w:szCs w:val="42"/>
    </w:rPr>
  </w:style>
  <w:style w:type="paragraph" w:styleId="Nadpis2">
    <w:name w:val="heading 2"/>
    <w:basedOn w:val="Normln"/>
    <w:link w:val="Nadpis2Char"/>
    <w:uiPriority w:val="9"/>
    <w:unhideWhenUsed/>
    <w:qFormat/>
    <w:rsid w:val="008B1623"/>
    <w:pPr>
      <w:keepNext/>
      <w:numPr>
        <w:ilvl w:val="1"/>
        <w:numId w:val="11"/>
      </w:numPr>
      <w:spacing w:before="240" w:after="120"/>
      <w:outlineLvl w:val="1"/>
    </w:pPr>
    <w:rPr>
      <w:b/>
      <w:bCs/>
      <w:color w:val="84BD00"/>
      <w:sz w:val="36"/>
      <w:szCs w:val="36"/>
    </w:rPr>
  </w:style>
  <w:style w:type="paragraph" w:styleId="Nadpis3">
    <w:name w:val="heading 3"/>
    <w:basedOn w:val="Normln"/>
    <w:uiPriority w:val="9"/>
    <w:unhideWhenUsed/>
    <w:qFormat/>
    <w:rsid w:val="007669D9"/>
    <w:pPr>
      <w:keepNext/>
      <w:numPr>
        <w:ilvl w:val="2"/>
        <w:numId w:val="11"/>
      </w:numPr>
      <w:outlineLvl w:val="2"/>
    </w:pPr>
    <w:rPr>
      <w:b/>
      <w:bCs/>
      <w:color w:val="004F9F" w:themeColor="text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24ED3"/>
    <w:pPr>
      <w:keepNext/>
      <w:keepLines/>
      <w:numPr>
        <w:ilvl w:val="3"/>
        <w:numId w:val="1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B26F1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24ED3"/>
    <w:pPr>
      <w:keepNext/>
      <w:keepLines/>
      <w:numPr>
        <w:ilvl w:val="4"/>
        <w:numId w:val="11"/>
      </w:numPr>
      <w:spacing w:before="40" w:after="0"/>
      <w:outlineLvl w:val="4"/>
    </w:pPr>
    <w:rPr>
      <w:rFonts w:asciiTheme="majorHAnsi" w:eastAsiaTheme="majorEastAsia" w:hAnsiTheme="majorHAnsi" w:cstheme="majorBidi"/>
      <w:color w:val="B26F1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24ED3"/>
    <w:pPr>
      <w:keepNext/>
      <w:keepLines/>
      <w:numPr>
        <w:ilvl w:val="5"/>
        <w:numId w:val="11"/>
      </w:numPr>
      <w:spacing w:before="40" w:after="0"/>
      <w:outlineLvl w:val="5"/>
    </w:pPr>
    <w:rPr>
      <w:rFonts w:asciiTheme="majorHAnsi" w:eastAsiaTheme="majorEastAsia" w:hAnsiTheme="majorHAnsi" w:cstheme="majorBidi"/>
      <w:color w:val="76490F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24ED3"/>
    <w:pPr>
      <w:keepNext/>
      <w:keepLines/>
      <w:numPr>
        <w:ilvl w:val="6"/>
        <w:numId w:val="1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F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24ED3"/>
    <w:pPr>
      <w:keepNext/>
      <w:keepLines/>
      <w:numPr>
        <w:ilvl w:val="7"/>
        <w:numId w:val="1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24ED3"/>
    <w:pPr>
      <w:keepNext/>
      <w:keepLines/>
      <w:numPr>
        <w:ilvl w:val="8"/>
        <w:numId w:val="1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39"/>
    <w:qFormat/>
    <w:rsid w:val="00F12837"/>
    <w:pPr>
      <w:spacing w:before="76"/>
      <w:ind w:left="357" w:hanging="357"/>
    </w:pPr>
  </w:style>
  <w:style w:type="paragraph" w:styleId="Zkladntext">
    <w:name w:val="Body Text"/>
    <w:basedOn w:val="Normln"/>
    <w:uiPriority w:val="1"/>
    <w:qFormat/>
    <w:rsid w:val="00324ED3"/>
  </w:style>
  <w:style w:type="paragraph" w:styleId="Odstavecseseznamem">
    <w:name w:val="List Paragraph"/>
    <w:basedOn w:val="Normln"/>
    <w:uiPriority w:val="1"/>
    <w:qFormat/>
    <w:rsid w:val="00AD2A7B"/>
    <w:pPr>
      <w:numPr>
        <w:numId w:val="3"/>
      </w:numPr>
      <w:tabs>
        <w:tab w:val="left" w:pos="820"/>
        <w:tab w:val="left" w:pos="821"/>
      </w:tabs>
      <w:spacing w:line="336" w:lineRule="exact"/>
    </w:pPr>
  </w:style>
  <w:style w:type="paragraph" w:customStyle="1" w:styleId="TableParagraph">
    <w:name w:val="Table Paragraph"/>
    <w:basedOn w:val="Normln"/>
    <w:uiPriority w:val="1"/>
    <w:qFormat/>
    <w:pPr>
      <w:spacing w:line="300" w:lineRule="exact"/>
      <w:ind w:left="22"/>
      <w:jc w:val="center"/>
    </w:pPr>
  </w:style>
  <w:style w:type="character" w:customStyle="1" w:styleId="Nadpis2Char">
    <w:name w:val="Nadpis 2 Char"/>
    <w:basedOn w:val="Standardnpsmoodstavce"/>
    <w:link w:val="Nadpis2"/>
    <w:uiPriority w:val="9"/>
    <w:rsid w:val="008B1623"/>
    <w:rPr>
      <w:rFonts w:ascii="Calibri" w:eastAsia="Calibri" w:hAnsi="Calibri" w:cs="Calibri"/>
      <w:b/>
      <w:bCs/>
      <w:color w:val="84BD00"/>
      <w:sz w:val="36"/>
      <w:szCs w:val="36"/>
      <w:lang w:val="cs-CZ" w:eastAsia="cs-CZ" w:bidi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24ED3"/>
    <w:rPr>
      <w:rFonts w:asciiTheme="majorHAnsi" w:eastAsiaTheme="majorEastAsia" w:hAnsiTheme="majorHAnsi" w:cstheme="majorBidi"/>
      <w:i/>
      <w:iCs/>
      <w:color w:val="B26F16" w:themeColor="accent1" w:themeShade="BF"/>
      <w:sz w:val="28"/>
      <w:szCs w:val="28"/>
      <w:lang w:val="cs-CZ" w:eastAsia="cs-CZ" w:bidi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24ED3"/>
    <w:rPr>
      <w:rFonts w:asciiTheme="majorHAnsi" w:eastAsiaTheme="majorEastAsia" w:hAnsiTheme="majorHAnsi" w:cstheme="majorBidi"/>
      <w:color w:val="B26F16" w:themeColor="accent1" w:themeShade="BF"/>
      <w:sz w:val="28"/>
      <w:szCs w:val="28"/>
      <w:lang w:val="cs-CZ" w:eastAsia="cs-CZ" w:bidi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24ED3"/>
    <w:rPr>
      <w:rFonts w:asciiTheme="majorHAnsi" w:eastAsiaTheme="majorEastAsia" w:hAnsiTheme="majorHAnsi" w:cstheme="majorBidi"/>
      <w:color w:val="76490F" w:themeColor="accent1" w:themeShade="7F"/>
      <w:sz w:val="28"/>
      <w:szCs w:val="28"/>
      <w:lang w:val="cs-CZ" w:eastAsia="cs-CZ" w:bidi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24ED3"/>
    <w:rPr>
      <w:rFonts w:asciiTheme="majorHAnsi" w:eastAsiaTheme="majorEastAsia" w:hAnsiTheme="majorHAnsi" w:cstheme="majorBidi"/>
      <w:i/>
      <w:iCs/>
      <w:color w:val="76490F" w:themeColor="accent1" w:themeShade="7F"/>
      <w:sz w:val="28"/>
      <w:szCs w:val="28"/>
      <w:lang w:val="cs-CZ" w:eastAsia="cs-CZ" w:bidi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24ED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cs-CZ" w:eastAsia="cs-CZ" w:bidi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24ED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cs-CZ" w:eastAsia="cs-CZ" w:bidi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F12837"/>
    <w:pPr>
      <w:numPr>
        <w:numId w:val="0"/>
      </w:numPr>
    </w:pPr>
  </w:style>
  <w:style w:type="paragraph" w:styleId="Obsah3">
    <w:name w:val="toc 3"/>
    <w:basedOn w:val="Normln"/>
    <w:next w:val="Normln"/>
    <w:autoRedefine/>
    <w:uiPriority w:val="39"/>
    <w:unhideWhenUsed/>
    <w:rsid w:val="00324ED3"/>
    <w:pPr>
      <w:spacing w:after="100"/>
      <w:ind w:left="560"/>
    </w:pPr>
  </w:style>
  <w:style w:type="paragraph" w:styleId="Obsah2">
    <w:name w:val="toc 2"/>
    <w:basedOn w:val="Normln"/>
    <w:next w:val="Normln"/>
    <w:autoRedefine/>
    <w:uiPriority w:val="39"/>
    <w:unhideWhenUsed/>
    <w:rsid w:val="00324ED3"/>
    <w:pPr>
      <w:spacing w:after="100"/>
      <w:ind w:left="280"/>
    </w:pPr>
  </w:style>
  <w:style w:type="character" w:styleId="Hypertextovodkaz">
    <w:name w:val="Hyperlink"/>
    <w:basedOn w:val="Standardnpsmoodstavce"/>
    <w:uiPriority w:val="99"/>
    <w:unhideWhenUsed/>
    <w:rsid w:val="00324ED3"/>
    <w:rPr>
      <w:color w:val="22ABE3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A55793"/>
    <w:pPr>
      <w:spacing w:before="0" w:after="200"/>
    </w:pPr>
  </w:style>
  <w:style w:type="paragraph" w:styleId="Zhlav">
    <w:name w:val="header"/>
    <w:basedOn w:val="Normln"/>
    <w:link w:val="ZhlavChar"/>
    <w:uiPriority w:val="99"/>
    <w:unhideWhenUsed/>
    <w:rsid w:val="00314E51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314E51"/>
    <w:rPr>
      <w:rFonts w:ascii="Calibri" w:eastAsia="Calibri" w:hAnsi="Calibri" w:cs="Calibri"/>
      <w:color w:val="414042"/>
      <w:sz w:val="28"/>
      <w:szCs w:val="28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314E51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314E51"/>
    <w:rPr>
      <w:rFonts w:ascii="Calibri" w:eastAsia="Calibri" w:hAnsi="Calibri" w:cs="Calibri"/>
      <w:color w:val="414042"/>
      <w:sz w:val="28"/>
      <w:szCs w:val="28"/>
      <w:lang w:val="cs-CZ" w:eastAsia="cs-CZ" w:bidi="cs-CZ"/>
    </w:rPr>
  </w:style>
  <w:style w:type="paragraph" w:styleId="Nzev">
    <w:name w:val="Title"/>
    <w:basedOn w:val="Normln"/>
    <w:next w:val="Normln"/>
    <w:link w:val="NzevChar"/>
    <w:uiPriority w:val="10"/>
    <w:qFormat/>
    <w:rsid w:val="007075A6"/>
    <w:pPr>
      <w:spacing w:before="0" w:after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075A6"/>
    <w:rPr>
      <w:rFonts w:asciiTheme="majorHAnsi" w:eastAsiaTheme="majorEastAsia" w:hAnsiTheme="majorHAnsi" w:cstheme="majorBidi"/>
      <w:spacing w:val="-10"/>
      <w:kern w:val="28"/>
      <w:sz w:val="56"/>
      <w:szCs w:val="56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PPM">
      <a:dk1>
        <a:sysClr val="windowText" lastClr="000000"/>
      </a:dk1>
      <a:lt1>
        <a:sysClr val="window" lastClr="FFFFFF"/>
      </a:lt1>
      <a:dk2>
        <a:srgbClr val="004F9F"/>
      </a:dk2>
      <a:lt2>
        <a:srgbClr val="88BD23"/>
      </a:lt2>
      <a:accent1>
        <a:srgbClr val="E49328"/>
      </a:accent1>
      <a:accent2>
        <a:srgbClr val="00A0E3"/>
      </a:accent2>
      <a:accent3>
        <a:srgbClr val="DFFABB"/>
      </a:accent3>
      <a:accent4>
        <a:srgbClr val="D9F3FE"/>
      </a:accent4>
      <a:accent5>
        <a:srgbClr val="A5A5A5"/>
      </a:accent5>
      <a:accent6>
        <a:srgbClr val="B8E840"/>
      </a:accent6>
      <a:hlink>
        <a:srgbClr val="22ABE3"/>
      </a:hlink>
      <a:folHlink>
        <a:srgbClr val="0070C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" Version="2008"/>
</file>

<file path=customXml/itemProps1.xml><?xml version="1.0" encoding="utf-8"?>
<ds:datastoreItem xmlns:ds="http://schemas.openxmlformats.org/officeDocument/2006/customXml" ds:itemID="{82E80C19-479B-4177-B8CE-8045F1202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268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Eva Štěrbová</cp:lastModifiedBy>
  <cp:revision>5</cp:revision>
  <dcterms:created xsi:type="dcterms:W3CDTF">2023-10-16T12:22:00Z</dcterms:created>
  <dcterms:modified xsi:type="dcterms:W3CDTF">2023-10-16T13:09:00Z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2019-05-24T00:00:00Z</vt:filetime>
  </property>
</Properties>
</file>